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392DD07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71A2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71A2A">
        <w:rPr>
          <w:rFonts w:ascii="Verdana" w:hAnsi="Verdana"/>
          <w:sz w:val="18"/>
          <w:szCs w:val="18"/>
        </w:rPr>
        <w:t xml:space="preserve">veřejnou </w:t>
      </w:r>
      <w:r w:rsidR="00B71A2A" w:rsidRPr="00B71A2A">
        <w:rPr>
          <w:rFonts w:ascii="Verdana" w:hAnsi="Verdana"/>
          <w:sz w:val="18"/>
          <w:szCs w:val="18"/>
        </w:rPr>
        <w:t xml:space="preserve">zakázku s názvem </w:t>
      </w:r>
      <w:r w:rsidR="00B71A2A" w:rsidRPr="00B71A2A">
        <w:rPr>
          <w:rFonts w:ascii="Verdana" w:hAnsi="Verdana"/>
          <w:sz w:val="18"/>
          <w:szCs w:val="20"/>
        </w:rPr>
        <w:t>Oprava traťového úseku Stod - Holýšov</w:t>
      </w:r>
      <w:r w:rsidRPr="00B71A2A">
        <w:rPr>
          <w:rFonts w:ascii="Verdana" w:hAnsi="Verdana"/>
          <w:sz w:val="18"/>
          <w:szCs w:val="18"/>
        </w:rPr>
        <w:t xml:space="preserve">, </w:t>
      </w:r>
      <w:proofErr w:type="spellStart"/>
      <w:r w:rsidR="00B71A2A" w:rsidRPr="00B71A2A">
        <w:rPr>
          <w:rFonts w:ascii="Verdana" w:hAnsi="Verdana"/>
          <w:sz w:val="18"/>
          <w:szCs w:val="18"/>
        </w:rPr>
        <w:t>ev.č</w:t>
      </w:r>
      <w:proofErr w:type="spellEnd"/>
      <w:r w:rsidR="00B71A2A" w:rsidRPr="00B71A2A">
        <w:rPr>
          <w:rFonts w:ascii="Verdana" w:hAnsi="Verdana"/>
          <w:sz w:val="18"/>
          <w:szCs w:val="18"/>
        </w:rPr>
        <w:t>. 65419012</w:t>
      </w:r>
      <w:r w:rsidR="00B41B3E" w:rsidRPr="00B71A2A">
        <w:rPr>
          <w:rFonts w:ascii="Verdana" w:hAnsi="Verdana"/>
          <w:sz w:val="18"/>
          <w:szCs w:val="18"/>
        </w:rPr>
        <w:t xml:space="preserve">, </w:t>
      </w:r>
      <w:r w:rsidRPr="00B71A2A">
        <w:rPr>
          <w:rFonts w:ascii="Verdana" w:hAnsi="Verdana"/>
          <w:sz w:val="18"/>
          <w:szCs w:val="18"/>
        </w:rPr>
        <w:t>tímto čestně prohlašuje</w:t>
      </w:r>
      <w:r w:rsidR="003B09D8" w:rsidRPr="00B71A2A">
        <w:rPr>
          <w:rFonts w:ascii="Verdana" w:hAnsi="Verdana"/>
          <w:sz w:val="18"/>
          <w:szCs w:val="18"/>
        </w:rPr>
        <w:t xml:space="preserve">, </w:t>
      </w:r>
      <w:r w:rsidR="00CB2BA8" w:rsidRPr="00B71A2A">
        <w:rPr>
          <w:rFonts w:ascii="Verdana" w:hAnsi="Verdana"/>
          <w:sz w:val="18"/>
          <w:szCs w:val="18"/>
        </w:rPr>
        <w:t xml:space="preserve">že </w:t>
      </w:r>
      <w:r w:rsidR="00D54281" w:rsidRPr="00B71A2A">
        <w:rPr>
          <w:rFonts w:ascii="Verdana" w:hAnsi="Verdana"/>
          <w:sz w:val="18"/>
          <w:szCs w:val="18"/>
        </w:rPr>
        <w:t xml:space="preserve">za posledních 5 let </w:t>
      </w:r>
      <w:r w:rsidR="0082080C" w:rsidRPr="00B71A2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B71A2A">
        <w:rPr>
          <w:rFonts w:ascii="Verdana" w:hAnsi="Verdana"/>
          <w:sz w:val="18"/>
          <w:szCs w:val="18"/>
        </w:rPr>
        <w:t>stavební práce</w:t>
      </w:r>
      <w:r w:rsidR="0082080C" w:rsidRPr="00B71A2A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71A2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71A2A" w:rsidRPr="00B71A2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71A2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1A2A" w:rsidRPr="00B71A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71A2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C2079-3139-47BE-816F-C3F0C944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2019-08-05T09:36:00Z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